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904EE" w14:textId="77777777" w:rsidR="00FE067E" w:rsidRPr="00FC0334" w:rsidRDefault="003C6034" w:rsidP="00CC1F3B">
      <w:pPr>
        <w:pStyle w:val="TitlePageOrigin"/>
        <w:rPr>
          <w:color w:val="auto"/>
        </w:rPr>
      </w:pPr>
      <w:r w:rsidRPr="00FC0334">
        <w:rPr>
          <w:caps w:val="0"/>
          <w:color w:val="auto"/>
        </w:rPr>
        <w:t>WEST VIRGINIA LEGISLATURE</w:t>
      </w:r>
    </w:p>
    <w:p w14:paraId="574F093C" w14:textId="77777777" w:rsidR="00CD36CF" w:rsidRPr="00FC0334" w:rsidRDefault="00CD36CF" w:rsidP="00CC1F3B">
      <w:pPr>
        <w:pStyle w:val="TitlePageSession"/>
        <w:rPr>
          <w:color w:val="auto"/>
        </w:rPr>
      </w:pPr>
      <w:r w:rsidRPr="00FC0334">
        <w:rPr>
          <w:color w:val="auto"/>
        </w:rPr>
        <w:t>20</w:t>
      </w:r>
      <w:r w:rsidR="00EC5E63" w:rsidRPr="00FC0334">
        <w:rPr>
          <w:color w:val="auto"/>
        </w:rPr>
        <w:t>2</w:t>
      </w:r>
      <w:r w:rsidR="00C62327" w:rsidRPr="00FC0334">
        <w:rPr>
          <w:color w:val="auto"/>
        </w:rPr>
        <w:t>4</w:t>
      </w:r>
      <w:r w:rsidRPr="00FC0334">
        <w:rPr>
          <w:color w:val="auto"/>
        </w:rPr>
        <w:t xml:space="preserve"> </w:t>
      </w:r>
      <w:r w:rsidR="003C6034" w:rsidRPr="00FC0334">
        <w:rPr>
          <w:caps w:val="0"/>
          <w:color w:val="auto"/>
        </w:rPr>
        <w:t>REGULAR SESSION</w:t>
      </w:r>
    </w:p>
    <w:p w14:paraId="0E22166C" w14:textId="77777777" w:rsidR="00CD36CF" w:rsidRPr="00FC0334" w:rsidRDefault="005100AE" w:rsidP="00CC1F3B">
      <w:pPr>
        <w:pStyle w:val="TitlePageBillPrefix"/>
        <w:rPr>
          <w:color w:val="auto"/>
        </w:rPr>
      </w:pPr>
      <w:sdt>
        <w:sdtPr>
          <w:rPr>
            <w:color w:val="auto"/>
          </w:rPr>
          <w:tag w:val="IntroDate"/>
          <w:id w:val="-1236936958"/>
          <w:placeholder>
            <w:docPart w:val="E53E5C4C712840CE9A4B54D61F970B57"/>
          </w:placeholder>
          <w:text/>
        </w:sdtPr>
        <w:sdtEndPr/>
        <w:sdtContent>
          <w:r w:rsidR="00AE48A0" w:rsidRPr="00FC0334">
            <w:rPr>
              <w:color w:val="auto"/>
            </w:rPr>
            <w:t>Introduced</w:t>
          </w:r>
        </w:sdtContent>
      </w:sdt>
    </w:p>
    <w:p w14:paraId="4CC2D59F" w14:textId="2B36AB54" w:rsidR="00CD36CF" w:rsidRPr="00FC0334" w:rsidRDefault="005100AE" w:rsidP="00CC1F3B">
      <w:pPr>
        <w:pStyle w:val="BillNumber"/>
        <w:rPr>
          <w:color w:val="auto"/>
        </w:rPr>
      </w:pPr>
      <w:sdt>
        <w:sdtPr>
          <w:rPr>
            <w:color w:val="auto"/>
          </w:rPr>
          <w:tag w:val="Chamber"/>
          <w:id w:val="893011969"/>
          <w:lock w:val="sdtLocked"/>
          <w:placeholder>
            <w:docPart w:val="607A167CD7504CDCBAC3A9CB965F8905"/>
          </w:placeholder>
          <w:dropDownList>
            <w:listItem w:displayText="House" w:value="House"/>
            <w:listItem w:displayText="Senate" w:value="Senate"/>
          </w:dropDownList>
        </w:sdtPr>
        <w:sdtEndPr/>
        <w:sdtContent>
          <w:r w:rsidR="00C33434" w:rsidRPr="00FC0334">
            <w:rPr>
              <w:color w:val="auto"/>
            </w:rPr>
            <w:t>House</w:t>
          </w:r>
        </w:sdtContent>
      </w:sdt>
      <w:r w:rsidR="00303684" w:rsidRPr="00FC0334">
        <w:rPr>
          <w:color w:val="auto"/>
        </w:rPr>
        <w:t xml:space="preserve"> </w:t>
      </w:r>
      <w:r w:rsidR="00CD36CF" w:rsidRPr="00FC0334">
        <w:rPr>
          <w:color w:val="auto"/>
        </w:rPr>
        <w:t xml:space="preserve">Bill </w:t>
      </w:r>
      <w:sdt>
        <w:sdtPr>
          <w:rPr>
            <w:color w:val="auto"/>
          </w:rPr>
          <w:tag w:val="BNum"/>
          <w:id w:val="1645317809"/>
          <w:lock w:val="sdtLocked"/>
          <w:placeholder>
            <w:docPart w:val="3F557ABFD46B4B8FAB55600D5FDEA44B"/>
          </w:placeholder>
          <w:text/>
        </w:sdtPr>
        <w:sdtEndPr/>
        <w:sdtContent>
          <w:r>
            <w:rPr>
              <w:color w:val="auto"/>
            </w:rPr>
            <w:t>5537</w:t>
          </w:r>
        </w:sdtContent>
      </w:sdt>
    </w:p>
    <w:p w14:paraId="698A0AED" w14:textId="121811C8" w:rsidR="00CD36CF" w:rsidRPr="00FC0334" w:rsidRDefault="00CD36CF" w:rsidP="00CC1F3B">
      <w:pPr>
        <w:pStyle w:val="Sponsors"/>
        <w:rPr>
          <w:color w:val="auto"/>
        </w:rPr>
      </w:pPr>
      <w:r w:rsidRPr="00FC0334">
        <w:rPr>
          <w:color w:val="auto"/>
        </w:rPr>
        <w:t xml:space="preserve">By </w:t>
      </w:r>
      <w:sdt>
        <w:sdtPr>
          <w:rPr>
            <w:color w:val="auto"/>
          </w:rPr>
          <w:tag w:val="Sponsors"/>
          <w:id w:val="1589585889"/>
          <w:placeholder>
            <w:docPart w:val="0D5B154DC7D2469699D50AE01BE25163"/>
          </w:placeholder>
          <w:text w:multiLine="1"/>
        </w:sdtPr>
        <w:sdtEndPr/>
        <w:sdtContent>
          <w:r w:rsidR="00FA1231" w:rsidRPr="00FC0334">
            <w:rPr>
              <w:color w:val="auto"/>
            </w:rPr>
            <w:t>Delegate</w:t>
          </w:r>
          <w:r w:rsidR="001851BC" w:rsidRPr="00FC0334">
            <w:rPr>
              <w:color w:val="auto"/>
            </w:rPr>
            <w:t>s</w:t>
          </w:r>
          <w:r w:rsidR="00FA1231" w:rsidRPr="00FC0334">
            <w:rPr>
              <w:color w:val="auto"/>
            </w:rPr>
            <w:t xml:space="preserve"> Kelly</w:t>
          </w:r>
          <w:r w:rsidR="001851BC" w:rsidRPr="00FC0334">
            <w:rPr>
              <w:color w:val="auto"/>
            </w:rPr>
            <w:t xml:space="preserve">, DeVault, Ward, E. Pritt, Mallow, Bridges, </w:t>
          </w:r>
          <w:r w:rsidR="00D66646">
            <w:rPr>
              <w:color w:val="auto"/>
            </w:rPr>
            <w:t>W</w:t>
          </w:r>
          <w:r w:rsidR="001851BC" w:rsidRPr="00FC0334">
            <w:rPr>
              <w:color w:val="auto"/>
            </w:rPr>
            <w:t>inzenreid</w:t>
          </w:r>
          <w:r w:rsidR="00D66646">
            <w:rPr>
              <w:color w:val="auto"/>
            </w:rPr>
            <w:t>, and Hott</w:t>
          </w:r>
        </w:sdtContent>
      </w:sdt>
    </w:p>
    <w:p w14:paraId="6FD221F4" w14:textId="15FBAC13" w:rsidR="00E831B3" w:rsidRPr="00FC0334" w:rsidRDefault="00CD36CF" w:rsidP="00CC1F3B">
      <w:pPr>
        <w:pStyle w:val="References"/>
        <w:rPr>
          <w:color w:val="auto"/>
        </w:rPr>
      </w:pPr>
      <w:r w:rsidRPr="00FC0334">
        <w:rPr>
          <w:color w:val="auto"/>
        </w:rPr>
        <w:t>[</w:t>
      </w:r>
      <w:sdt>
        <w:sdtPr>
          <w:rPr>
            <w:color w:val="auto"/>
          </w:rPr>
          <w:tag w:val="References"/>
          <w:id w:val="-1043047873"/>
          <w:placeholder>
            <w:docPart w:val="69C420100D954642B5AA9C769E8CCDB5"/>
          </w:placeholder>
          <w:text w:multiLine="1"/>
        </w:sdtPr>
        <w:sdtEndPr/>
        <w:sdtContent>
          <w:r w:rsidR="005100AE">
            <w:rPr>
              <w:color w:val="auto"/>
            </w:rPr>
            <w:t>Introduced February 09, 2024; Referred to the Committee on Finance</w:t>
          </w:r>
        </w:sdtContent>
      </w:sdt>
      <w:r w:rsidRPr="00FC0334">
        <w:rPr>
          <w:color w:val="auto"/>
        </w:rPr>
        <w:t>]</w:t>
      </w:r>
    </w:p>
    <w:p w14:paraId="6B6D7125" w14:textId="5B05F78B" w:rsidR="00303684" w:rsidRPr="00FC0334" w:rsidRDefault="0000526A" w:rsidP="00CC1F3B">
      <w:pPr>
        <w:pStyle w:val="TitleSection"/>
        <w:rPr>
          <w:color w:val="auto"/>
        </w:rPr>
      </w:pPr>
      <w:r w:rsidRPr="00FC0334">
        <w:rPr>
          <w:color w:val="auto"/>
        </w:rPr>
        <w:lastRenderedPageBreak/>
        <w:t>A BILL</w:t>
      </w:r>
      <w:r w:rsidR="00A82274" w:rsidRPr="00FC0334">
        <w:rPr>
          <w:color w:val="auto"/>
        </w:rPr>
        <w:t xml:space="preserve"> to amend and reenact §11A-1-17 of the Code of West Virginia, 1931, as amended, relating to sheriff’s commission for collection of taxes.</w:t>
      </w:r>
    </w:p>
    <w:p w14:paraId="609A7AAC" w14:textId="77777777" w:rsidR="00303684" w:rsidRPr="00FC0334" w:rsidRDefault="00303684" w:rsidP="00CC1F3B">
      <w:pPr>
        <w:pStyle w:val="EnactingClause"/>
        <w:rPr>
          <w:color w:val="auto"/>
        </w:rPr>
      </w:pPr>
      <w:r w:rsidRPr="00FC0334">
        <w:rPr>
          <w:color w:val="auto"/>
        </w:rPr>
        <w:t>Be it enacted by the Legislature of West Virginia:</w:t>
      </w:r>
    </w:p>
    <w:p w14:paraId="2160F76C" w14:textId="77777777" w:rsidR="003C6034" w:rsidRPr="00FC0334" w:rsidRDefault="003C6034" w:rsidP="00CC1F3B">
      <w:pPr>
        <w:pStyle w:val="EnactingClause"/>
        <w:rPr>
          <w:color w:val="auto"/>
        </w:rPr>
        <w:sectPr w:rsidR="003C6034" w:rsidRPr="00FC0334"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78FB9728" w14:textId="77777777" w:rsidR="00A82274" w:rsidRPr="00FC0334" w:rsidRDefault="00A82274" w:rsidP="00A05028">
      <w:pPr>
        <w:pStyle w:val="ArticleHeading"/>
        <w:rPr>
          <w:color w:val="auto"/>
        </w:rPr>
        <w:sectPr w:rsidR="00A82274" w:rsidRPr="00FC0334" w:rsidSect="003C3972">
          <w:type w:val="continuous"/>
          <w:pgSz w:w="12240" w:h="15840"/>
          <w:pgMar w:top="1440" w:right="1440" w:bottom="1440" w:left="1440" w:header="720" w:footer="720" w:gutter="0"/>
          <w:lnNumType w:countBy="1" w:restart="newSection"/>
          <w:cols w:space="720"/>
        </w:sectPr>
      </w:pPr>
      <w:bookmarkStart w:id="0" w:name="_Hlk64015514"/>
      <w:r w:rsidRPr="00FC0334">
        <w:rPr>
          <w:color w:val="auto"/>
        </w:rPr>
        <w:t>ARTICLE 1. ACCRUAL AND COLLECTION OF TAXES.</w:t>
      </w:r>
    </w:p>
    <w:p w14:paraId="3EEB1BD1" w14:textId="77777777" w:rsidR="00A82274" w:rsidRPr="00FC0334" w:rsidRDefault="00A82274" w:rsidP="00A63B27">
      <w:pPr>
        <w:pStyle w:val="SectionHeading"/>
        <w:rPr>
          <w:color w:val="auto"/>
        </w:rPr>
      </w:pPr>
      <w:r w:rsidRPr="00FC0334">
        <w:rPr>
          <w:color w:val="auto"/>
        </w:rPr>
        <w:t>§11A-1-17. Sheriff's commission for collection.</w:t>
      </w:r>
    </w:p>
    <w:p w14:paraId="778596A3" w14:textId="77777777" w:rsidR="00A82274" w:rsidRPr="00FC0334" w:rsidRDefault="00A82274" w:rsidP="00A82274">
      <w:pPr>
        <w:pStyle w:val="SectionBody"/>
        <w:rPr>
          <w:color w:val="auto"/>
        </w:rPr>
      </w:pPr>
      <w:r w:rsidRPr="00FC0334">
        <w:rPr>
          <w:color w:val="auto"/>
        </w:rPr>
        <w:t xml:space="preserve">After the sheriff has collected eighty-five percent of the combined total of all taxes assessed on real and personal property, he </w:t>
      </w:r>
      <w:r w:rsidRPr="00FC0334">
        <w:rPr>
          <w:color w:val="auto"/>
          <w:u w:val="single"/>
        </w:rPr>
        <w:t>or she</w:t>
      </w:r>
      <w:r w:rsidRPr="00FC0334">
        <w:rPr>
          <w:color w:val="auto"/>
        </w:rPr>
        <w:t xml:space="preserve"> shall, in addition to the salary and compensation now authorized by law, be allowed a commission </w:t>
      </w:r>
      <w:r w:rsidRPr="00FC0334">
        <w:rPr>
          <w:strike/>
          <w:color w:val="auto"/>
        </w:rPr>
        <w:t xml:space="preserve">as follows: Two and one-half percent on the remainder of the taxes actually collected up to ninety percent of the combined total of all taxes assessed on real and personal property, three and one-half percent of the remainder collected above ninety percent and up to ninety-five percent of the combined total of all taxes assessed on real and personal property, and five percent on the remainder of taxes collected above ninety-five percent of the combined total of all taxes assessed on real and personal property. In all cases the taxes collected on which any commission shall be paid will be exclusive of interest and charges thereon, if the collection be made before the delinquent list has been approved by the county commission: </w:t>
      </w:r>
      <w:r w:rsidRPr="00FC0334">
        <w:rPr>
          <w:i/>
          <w:iCs/>
          <w:strike/>
          <w:color w:val="auto"/>
        </w:rPr>
        <w:t>Provided,</w:t>
      </w:r>
      <w:r w:rsidRPr="00FC0334">
        <w:rPr>
          <w:strike/>
          <w:color w:val="auto"/>
        </w:rPr>
        <w:t xml:space="preserve"> That the total amount of commissions paid to any sheriff shall not exceed the sum </w:t>
      </w:r>
      <w:r w:rsidRPr="00FC0334">
        <w:rPr>
          <w:color w:val="auto"/>
        </w:rPr>
        <w:t xml:space="preserve">of $15,000 </w:t>
      </w:r>
      <w:r w:rsidRPr="00FC0334">
        <w:rPr>
          <w:strike/>
          <w:color w:val="auto"/>
        </w:rPr>
        <w:t>in any one year</w:t>
      </w:r>
      <w:r w:rsidRPr="00FC0334">
        <w:rPr>
          <w:color w:val="auto"/>
        </w:rPr>
        <w:t xml:space="preserve">  </w:t>
      </w:r>
      <w:r w:rsidRPr="00FC0334">
        <w:rPr>
          <w:color w:val="auto"/>
          <w:u w:val="single"/>
        </w:rPr>
        <w:t>annually</w:t>
      </w:r>
      <w:r w:rsidRPr="00FC0334">
        <w:rPr>
          <w:color w:val="auto"/>
        </w:rPr>
        <w:t>. The commission so allowed shall be determined by the county commission and charged against the various funds for which the taxes are collected</w:t>
      </w:r>
      <w:r w:rsidRPr="00FC0334">
        <w:rPr>
          <w:strike/>
          <w:color w:val="auto"/>
        </w:rPr>
        <w:t>.</w:t>
      </w:r>
      <w:r w:rsidRPr="00FC0334">
        <w:rPr>
          <w:color w:val="auto"/>
        </w:rPr>
        <w:t xml:space="preserve"> </w:t>
      </w:r>
      <w:r w:rsidRPr="00FC0334">
        <w:rPr>
          <w:color w:val="auto"/>
          <w:u w:val="single"/>
        </w:rPr>
        <w:t>and become a regular part of the budgeted and annual compensation of the sheriff and paid in accordance with provisions of §7-7-9 of this code.</w:t>
      </w:r>
      <w:r w:rsidRPr="00FC0334">
        <w:rPr>
          <w:color w:val="auto"/>
        </w:rPr>
        <w:t xml:space="preserve"> </w:t>
      </w:r>
    </w:p>
    <w:bookmarkEnd w:id="0"/>
    <w:p w14:paraId="671655B7" w14:textId="77777777" w:rsidR="00A82274" w:rsidRPr="00FC0334" w:rsidRDefault="00A82274" w:rsidP="00A82274">
      <w:pPr>
        <w:pStyle w:val="Note"/>
        <w:rPr>
          <w:color w:val="auto"/>
        </w:rPr>
      </w:pPr>
    </w:p>
    <w:p w14:paraId="39111D03" w14:textId="05CA3A04" w:rsidR="006865E9" w:rsidRPr="00FC0334" w:rsidRDefault="00A82274" w:rsidP="00A82274">
      <w:pPr>
        <w:pStyle w:val="Note"/>
        <w:rPr>
          <w:color w:val="auto"/>
        </w:rPr>
      </w:pPr>
      <w:r w:rsidRPr="00FC0334">
        <w:rPr>
          <w:color w:val="auto"/>
        </w:rPr>
        <w:t xml:space="preserve">NOTE: </w:t>
      </w:r>
      <w:r w:rsidRPr="00FC0334">
        <w:rPr>
          <w:rFonts w:cs="Arial"/>
          <w:color w:val="auto"/>
          <w:sz w:val="18"/>
          <w:szCs w:val="18"/>
        </w:rPr>
        <w:t xml:space="preserve">The purpose of this bill is to clarify the sheriff’s commission compensation for the job duty of </w:t>
      </w:r>
      <w:r w:rsidR="00B17A43" w:rsidRPr="00FC0334">
        <w:rPr>
          <w:rFonts w:cs="Arial"/>
          <w:color w:val="auto"/>
          <w:sz w:val="18"/>
          <w:szCs w:val="18"/>
        </w:rPr>
        <w:t>tax collector for the county and fix the amount at $15,000.</w:t>
      </w:r>
    </w:p>
    <w:p w14:paraId="6092BE8D" w14:textId="77777777" w:rsidR="006865E9" w:rsidRPr="00FC0334" w:rsidRDefault="00AE48A0" w:rsidP="00CC1F3B">
      <w:pPr>
        <w:pStyle w:val="Note"/>
        <w:rPr>
          <w:color w:val="auto"/>
        </w:rPr>
      </w:pPr>
      <w:r w:rsidRPr="00FC0334">
        <w:rPr>
          <w:color w:val="auto"/>
        </w:rPr>
        <w:t>Strike-throughs indicate language that would be stricken from a heading or the present law and underscoring indicates new language that would be added.</w:t>
      </w:r>
    </w:p>
    <w:sectPr w:rsidR="006865E9" w:rsidRPr="00FC0334"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2894B" w14:textId="77777777" w:rsidR="00A82274" w:rsidRPr="00B844FE" w:rsidRDefault="00A82274" w:rsidP="00B844FE">
      <w:r>
        <w:separator/>
      </w:r>
    </w:p>
  </w:endnote>
  <w:endnote w:type="continuationSeparator" w:id="0">
    <w:p w14:paraId="39D2937E" w14:textId="77777777" w:rsidR="00A82274" w:rsidRPr="00B844FE" w:rsidRDefault="00A8227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AA01194"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9CF4458"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FC3269D"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5057B" w14:textId="77777777" w:rsidR="00A82274" w:rsidRPr="00B844FE" w:rsidRDefault="00A82274" w:rsidP="00B844FE">
      <w:r>
        <w:separator/>
      </w:r>
    </w:p>
  </w:footnote>
  <w:footnote w:type="continuationSeparator" w:id="0">
    <w:p w14:paraId="66559A0F" w14:textId="77777777" w:rsidR="00A82274" w:rsidRPr="00B844FE" w:rsidRDefault="00A8227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9E89F" w14:textId="77777777" w:rsidR="002A0269" w:rsidRPr="00B844FE" w:rsidRDefault="005100AE">
    <w:pPr>
      <w:pStyle w:val="Header"/>
    </w:pPr>
    <w:sdt>
      <w:sdtPr>
        <w:id w:val="-684364211"/>
        <w:placeholder>
          <w:docPart w:val="607A167CD7504CDCBAC3A9CB965F8905"/>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607A167CD7504CDCBAC3A9CB965F8905"/>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5007B" w14:textId="06810289"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B17A43">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1851BC">
          <w:rPr>
            <w:sz w:val="22"/>
            <w:szCs w:val="22"/>
          </w:rPr>
          <w:t>2024R3638</w:t>
        </w:r>
      </w:sdtContent>
    </w:sdt>
  </w:p>
  <w:p w14:paraId="1EC05AA9"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949BA"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274"/>
    <w:rsid w:val="0000526A"/>
    <w:rsid w:val="000573A9"/>
    <w:rsid w:val="00085D22"/>
    <w:rsid w:val="00093AB0"/>
    <w:rsid w:val="000C5C77"/>
    <w:rsid w:val="000E3912"/>
    <w:rsid w:val="0010070F"/>
    <w:rsid w:val="0015112E"/>
    <w:rsid w:val="001552E7"/>
    <w:rsid w:val="001566B4"/>
    <w:rsid w:val="001851BC"/>
    <w:rsid w:val="001A66B7"/>
    <w:rsid w:val="001C279E"/>
    <w:rsid w:val="001D459E"/>
    <w:rsid w:val="0022348D"/>
    <w:rsid w:val="0027011C"/>
    <w:rsid w:val="00274200"/>
    <w:rsid w:val="00275740"/>
    <w:rsid w:val="002A0269"/>
    <w:rsid w:val="00303684"/>
    <w:rsid w:val="003143F5"/>
    <w:rsid w:val="00314854"/>
    <w:rsid w:val="00394191"/>
    <w:rsid w:val="003C51CD"/>
    <w:rsid w:val="003C6034"/>
    <w:rsid w:val="00400B5C"/>
    <w:rsid w:val="004368E0"/>
    <w:rsid w:val="004C13DD"/>
    <w:rsid w:val="004D3ABE"/>
    <w:rsid w:val="004E3441"/>
    <w:rsid w:val="00500579"/>
    <w:rsid w:val="005100AE"/>
    <w:rsid w:val="005A5366"/>
    <w:rsid w:val="006369EB"/>
    <w:rsid w:val="00637E73"/>
    <w:rsid w:val="006865E9"/>
    <w:rsid w:val="00686E9A"/>
    <w:rsid w:val="00691F3E"/>
    <w:rsid w:val="00694BFB"/>
    <w:rsid w:val="006A106B"/>
    <w:rsid w:val="006C523D"/>
    <w:rsid w:val="006D4036"/>
    <w:rsid w:val="006F22F9"/>
    <w:rsid w:val="007A5259"/>
    <w:rsid w:val="007A7081"/>
    <w:rsid w:val="007F1CF5"/>
    <w:rsid w:val="00834EDE"/>
    <w:rsid w:val="008736AA"/>
    <w:rsid w:val="008D275D"/>
    <w:rsid w:val="00946186"/>
    <w:rsid w:val="00980327"/>
    <w:rsid w:val="00986478"/>
    <w:rsid w:val="009B5557"/>
    <w:rsid w:val="009F1067"/>
    <w:rsid w:val="00A31E01"/>
    <w:rsid w:val="00A527AD"/>
    <w:rsid w:val="00A718CF"/>
    <w:rsid w:val="00A82274"/>
    <w:rsid w:val="00AE48A0"/>
    <w:rsid w:val="00AE61BE"/>
    <w:rsid w:val="00B16F25"/>
    <w:rsid w:val="00B17A43"/>
    <w:rsid w:val="00B24422"/>
    <w:rsid w:val="00B66B81"/>
    <w:rsid w:val="00B71E6F"/>
    <w:rsid w:val="00B80C20"/>
    <w:rsid w:val="00B844FE"/>
    <w:rsid w:val="00B86B4F"/>
    <w:rsid w:val="00BA1F84"/>
    <w:rsid w:val="00BB42D0"/>
    <w:rsid w:val="00BC562B"/>
    <w:rsid w:val="00C33014"/>
    <w:rsid w:val="00C33434"/>
    <w:rsid w:val="00C34869"/>
    <w:rsid w:val="00C42EB6"/>
    <w:rsid w:val="00C62327"/>
    <w:rsid w:val="00C85096"/>
    <w:rsid w:val="00CB20EF"/>
    <w:rsid w:val="00CC1F3B"/>
    <w:rsid w:val="00CD12CB"/>
    <w:rsid w:val="00CD36CF"/>
    <w:rsid w:val="00CF1DCA"/>
    <w:rsid w:val="00D579FC"/>
    <w:rsid w:val="00D66646"/>
    <w:rsid w:val="00D81C16"/>
    <w:rsid w:val="00DE526B"/>
    <w:rsid w:val="00DF199D"/>
    <w:rsid w:val="00E01542"/>
    <w:rsid w:val="00E365F1"/>
    <w:rsid w:val="00E62F48"/>
    <w:rsid w:val="00E831B3"/>
    <w:rsid w:val="00E95FBC"/>
    <w:rsid w:val="00EA6877"/>
    <w:rsid w:val="00EC5E63"/>
    <w:rsid w:val="00EE70CB"/>
    <w:rsid w:val="00F41CA2"/>
    <w:rsid w:val="00F443C0"/>
    <w:rsid w:val="00F62EFB"/>
    <w:rsid w:val="00F939A4"/>
    <w:rsid w:val="00FA1231"/>
    <w:rsid w:val="00FA7B09"/>
    <w:rsid w:val="00FC0334"/>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D80353"/>
  <w15:chartTrackingRefBased/>
  <w15:docId w15:val="{2848E15D-3284-4207-8B8B-E800441ED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A822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locked/>
    <w:rsid w:val="00A82274"/>
    <w:rPr>
      <w:rFonts w:eastAsia="Calibri"/>
      <w:color w:val="000000"/>
    </w:rPr>
  </w:style>
  <w:style w:type="character" w:customStyle="1" w:styleId="SectionHeadingChar">
    <w:name w:val="Section Heading Char"/>
    <w:link w:val="SectionHeading"/>
    <w:locked/>
    <w:rsid w:val="00A82274"/>
    <w:rPr>
      <w:rFonts w:eastAsia="Calibri"/>
      <w:b/>
      <w:color w:val="000000"/>
    </w:rPr>
  </w:style>
  <w:style w:type="character" w:customStyle="1" w:styleId="ArticleHeadingChar">
    <w:name w:val="Article Heading Char"/>
    <w:link w:val="ArticleHeading"/>
    <w:rsid w:val="00A82274"/>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380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53E5C4C712840CE9A4B54D61F970B57"/>
        <w:category>
          <w:name w:val="General"/>
          <w:gallery w:val="placeholder"/>
        </w:category>
        <w:types>
          <w:type w:val="bbPlcHdr"/>
        </w:types>
        <w:behaviors>
          <w:behavior w:val="content"/>
        </w:behaviors>
        <w:guid w:val="{233DF2AE-1ADF-43C1-97F9-366FA8D3CBCE}"/>
      </w:docPartPr>
      <w:docPartBody>
        <w:p w:rsidR="009E62B6" w:rsidRDefault="009E62B6">
          <w:pPr>
            <w:pStyle w:val="E53E5C4C712840CE9A4B54D61F970B57"/>
          </w:pPr>
          <w:r w:rsidRPr="00B844FE">
            <w:t>Prefix Text</w:t>
          </w:r>
        </w:p>
      </w:docPartBody>
    </w:docPart>
    <w:docPart>
      <w:docPartPr>
        <w:name w:val="607A167CD7504CDCBAC3A9CB965F8905"/>
        <w:category>
          <w:name w:val="General"/>
          <w:gallery w:val="placeholder"/>
        </w:category>
        <w:types>
          <w:type w:val="bbPlcHdr"/>
        </w:types>
        <w:behaviors>
          <w:behavior w:val="content"/>
        </w:behaviors>
        <w:guid w:val="{52BD852E-1E9F-4F28-AB5B-68DFC86DF988}"/>
      </w:docPartPr>
      <w:docPartBody>
        <w:p w:rsidR="009E62B6" w:rsidRDefault="009E62B6">
          <w:pPr>
            <w:pStyle w:val="607A167CD7504CDCBAC3A9CB965F8905"/>
          </w:pPr>
          <w:r w:rsidRPr="00B844FE">
            <w:t>[Type here]</w:t>
          </w:r>
        </w:p>
      </w:docPartBody>
    </w:docPart>
    <w:docPart>
      <w:docPartPr>
        <w:name w:val="3F557ABFD46B4B8FAB55600D5FDEA44B"/>
        <w:category>
          <w:name w:val="General"/>
          <w:gallery w:val="placeholder"/>
        </w:category>
        <w:types>
          <w:type w:val="bbPlcHdr"/>
        </w:types>
        <w:behaviors>
          <w:behavior w:val="content"/>
        </w:behaviors>
        <w:guid w:val="{7E612B3F-1B14-411E-9BFC-BFC4700EED71}"/>
      </w:docPartPr>
      <w:docPartBody>
        <w:p w:rsidR="009E62B6" w:rsidRDefault="009E62B6">
          <w:pPr>
            <w:pStyle w:val="3F557ABFD46B4B8FAB55600D5FDEA44B"/>
          </w:pPr>
          <w:r w:rsidRPr="00B844FE">
            <w:t>Number</w:t>
          </w:r>
        </w:p>
      </w:docPartBody>
    </w:docPart>
    <w:docPart>
      <w:docPartPr>
        <w:name w:val="0D5B154DC7D2469699D50AE01BE25163"/>
        <w:category>
          <w:name w:val="General"/>
          <w:gallery w:val="placeholder"/>
        </w:category>
        <w:types>
          <w:type w:val="bbPlcHdr"/>
        </w:types>
        <w:behaviors>
          <w:behavior w:val="content"/>
        </w:behaviors>
        <w:guid w:val="{E0C2F611-D520-4E81-9D8E-64BFB854AF9D}"/>
      </w:docPartPr>
      <w:docPartBody>
        <w:p w:rsidR="009E62B6" w:rsidRDefault="009E62B6">
          <w:pPr>
            <w:pStyle w:val="0D5B154DC7D2469699D50AE01BE25163"/>
          </w:pPr>
          <w:r w:rsidRPr="00B844FE">
            <w:t>Enter Sponsors Here</w:t>
          </w:r>
        </w:p>
      </w:docPartBody>
    </w:docPart>
    <w:docPart>
      <w:docPartPr>
        <w:name w:val="69C420100D954642B5AA9C769E8CCDB5"/>
        <w:category>
          <w:name w:val="General"/>
          <w:gallery w:val="placeholder"/>
        </w:category>
        <w:types>
          <w:type w:val="bbPlcHdr"/>
        </w:types>
        <w:behaviors>
          <w:behavior w:val="content"/>
        </w:behaviors>
        <w:guid w:val="{8EE86533-4DC9-4104-A206-0CD2478CDDF7}"/>
      </w:docPartPr>
      <w:docPartBody>
        <w:p w:rsidR="009E62B6" w:rsidRDefault="009E62B6">
          <w:pPr>
            <w:pStyle w:val="69C420100D954642B5AA9C769E8CCDB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2B6"/>
    <w:rsid w:val="009E62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53E5C4C712840CE9A4B54D61F970B57">
    <w:name w:val="E53E5C4C712840CE9A4B54D61F970B57"/>
  </w:style>
  <w:style w:type="paragraph" w:customStyle="1" w:styleId="607A167CD7504CDCBAC3A9CB965F8905">
    <w:name w:val="607A167CD7504CDCBAC3A9CB965F8905"/>
  </w:style>
  <w:style w:type="paragraph" w:customStyle="1" w:styleId="3F557ABFD46B4B8FAB55600D5FDEA44B">
    <w:name w:val="3F557ABFD46B4B8FAB55600D5FDEA44B"/>
  </w:style>
  <w:style w:type="paragraph" w:customStyle="1" w:styleId="0D5B154DC7D2469699D50AE01BE25163">
    <w:name w:val="0D5B154DC7D2469699D50AE01BE25163"/>
  </w:style>
  <w:style w:type="character" w:styleId="PlaceholderText">
    <w:name w:val="Placeholder Text"/>
    <w:basedOn w:val="DefaultParagraphFont"/>
    <w:uiPriority w:val="99"/>
    <w:semiHidden/>
    <w:rPr>
      <w:color w:val="808080"/>
    </w:rPr>
  </w:style>
  <w:style w:type="paragraph" w:customStyle="1" w:styleId="69C420100D954642B5AA9C769E8CCDB5">
    <w:name w:val="69C420100D954642B5AA9C769E8CCD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Shell.dotx</Template>
  <TotalTime>0</TotalTime>
  <Pages>2</Pages>
  <Words>332</Words>
  <Characters>1896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Reed</dc:creator>
  <cp:keywords/>
  <dc:description/>
  <cp:lastModifiedBy>Thomas Wright</cp:lastModifiedBy>
  <cp:revision>2</cp:revision>
  <dcterms:created xsi:type="dcterms:W3CDTF">2024-02-09T16:18:00Z</dcterms:created>
  <dcterms:modified xsi:type="dcterms:W3CDTF">2024-02-09T16:18:00Z</dcterms:modified>
</cp:coreProperties>
</file>